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14EC6A89" w:rsidR="000D32E2" w:rsidRDefault="004B26DC" w:rsidP="004B26DC">
      <w:r>
        <w:t xml:space="preserve">The objectives of this tutorial </w:t>
      </w:r>
      <w:r w:rsidR="005B6EBB">
        <w:t>include</w:t>
      </w:r>
      <w:r w:rsidR="000D32E2">
        <w:t xml:space="preserve"> – </w:t>
      </w:r>
    </w:p>
    <w:p w14:paraId="384DF6D3" w14:textId="52B1F270" w:rsidR="00833835" w:rsidRDefault="005B6EBB" w:rsidP="000D32E2">
      <w:pPr>
        <w:pStyle w:val="ListParagraph"/>
        <w:numPr>
          <w:ilvl w:val="0"/>
          <w:numId w:val="29"/>
        </w:numPr>
      </w:pPr>
      <w:r>
        <w:t>Exploring the use of If-Then-Else decision loops</w:t>
      </w:r>
    </w:p>
    <w:p w14:paraId="487BDBF4" w14:textId="6F451AB9" w:rsidR="005B6EBB" w:rsidRDefault="005B6EBB" w:rsidP="000D32E2">
      <w:pPr>
        <w:pStyle w:val="ListParagraph"/>
        <w:numPr>
          <w:ilvl w:val="0"/>
          <w:numId w:val="29"/>
        </w:numPr>
      </w:pPr>
      <w:r>
        <w:t>Understanding how to measure the brightness measured by the LED’s</w:t>
      </w:r>
    </w:p>
    <w:p w14:paraId="4930C6BD" w14:textId="7F4A966C" w:rsidR="005B6EBB" w:rsidRDefault="005B6EBB" w:rsidP="000D32E2">
      <w:pPr>
        <w:pStyle w:val="ListParagraph"/>
        <w:numPr>
          <w:ilvl w:val="0"/>
          <w:numId w:val="29"/>
        </w:numPr>
      </w:pPr>
      <w:r>
        <w:t>Capture user input and perform actions based on the conditions observed</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5E561771" w14:textId="2A9CF1A4" w:rsidR="005B6EBB" w:rsidRDefault="00AA45FE" w:rsidP="0012400A">
      <w:pPr>
        <w:ind w:left="720"/>
      </w:pPr>
      <w:r>
        <w:t>This activity involves</w:t>
      </w:r>
      <w:r w:rsidR="005B6EBB">
        <w:t xml:space="preserve"> designing a program that measures the brightness as seen by the on-board micro</w:t>
      </w:r>
      <w:proofErr w:type="gramStart"/>
      <w:r w:rsidR="005B6EBB">
        <w:t>:bit</w:t>
      </w:r>
      <w:proofErr w:type="gramEnd"/>
      <w:r w:rsidR="005B6EBB">
        <w:t xml:space="preserve"> LED’s and allows the use of the on-board buttons to increase or decrease the brightness of the LED’s. </w:t>
      </w:r>
    </w:p>
    <w:p w14:paraId="6E40730F" w14:textId="43877E86" w:rsidR="00352487" w:rsidRDefault="005B6EBB" w:rsidP="00AA45FE">
      <w:pPr>
        <w:ind w:left="720"/>
        <w:jc w:val="center"/>
      </w:pPr>
      <w:r>
        <w:rPr>
          <w:rFonts w:ascii="Arial" w:hAnsi="Arial" w:cs="Arial"/>
          <w:noProof/>
          <w:color w:val="0000FF"/>
          <w:sz w:val="27"/>
          <w:szCs w:val="27"/>
          <w:lang w:val="en-AU" w:eastAsia="en-AU"/>
        </w:rPr>
        <w:drawing>
          <wp:inline distT="0" distB="0" distL="0" distR="0" wp14:anchorId="4AA697BF" wp14:editId="5E3BF7EB">
            <wp:extent cx="2785745" cy="1520190"/>
            <wp:effectExtent l="0" t="0" r="0" b="3810"/>
            <wp:docPr id="21" name="Picture 21" descr="Image result for cartoon sunny day">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oon sunny day">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5745" cy="1520190"/>
                    </a:xfrm>
                    <a:prstGeom prst="rect">
                      <a:avLst/>
                    </a:prstGeom>
                    <a:noFill/>
                    <a:ln>
                      <a:noFill/>
                    </a:ln>
                  </pic:spPr>
                </pic:pic>
              </a:graphicData>
            </a:graphic>
          </wp:inline>
        </w:drawing>
      </w:r>
      <w:r>
        <w:t xml:space="preserve"> </w:t>
      </w:r>
      <w:r>
        <w:rPr>
          <w:rFonts w:ascii="Arial" w:hAnsi="Arial" w:cs="Arial"/>
          <w:noProof/>
          <w:color w:val="0000FF"/>
          <w:sz w:val="27"/>
          <w:szCs w:val="27"/>
          <w:lang w:val="en-AU" w:eastAsia="en-AU"/>
        </w:rPr>
        <w:drawing>
          <wp:inline distT="0" distB="0" distL="0" distR="0" wp14:anchorId="6EDDB904" wp14:editId="2E8C7AF7">
            <wp:extent cx="1881560" cy="1508885"/>
            <wp:effectExtent l="0" t="0" r="4445" b="0"/>
            <wp:docPr id="23" name="Picture 23" descr="Image result for cartoon cloudy day">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artoon cloudy day">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2592" cy="1517732"/>
                    </a:xfrm>
                    <a:prstGeom prst="rect">
                      <a:avLst/>
                    </a:prstGeom>
                    <a:noFill/>
                    <a:ln>
                      <a:noFill/>
                    </a:ln>
                  </pic:spPr>
                </pic:pic>
              </a:graphicData>
            </a:graphic>
          </wp:inline>
        </w:drawing>
      </w:r>
    </w:p>
    <w:p w14:paraId="0D549DD6" w14:textId="61EEF41F" w:rsidR="00797264" w:rsidRDefault="00797264" w:rsidP="00797264">
      <w:pPr>
        <w:ind w:left="720"/>
      </w:pPr>
      <w:r>
        <w:t xml:space="preserve">The </w:t>
      </w:r>
      <w:r w:rsidR="00370169">
        <w:t xml:space="preserve">main </w:t>
      </w:r>
      <w:r>
        <w:t xml:space="preserve">challenges </w:t>
      </w:r>
      <w:r w:rsidR="00370169">
        <w:t xml:space="preserve">in this activity </w:t>
      </w:r>
      <w:r>
        <w:t xml:space="preserve">involve – </w:t>
      </w:r>
    </w:p>
    <w:p w14:paraId="4A4A5927" w14:textId="039D24C5" w:rsidR="00A468B7" w:rsidRDefault="005B6EBB" w:rsidP="0010466B">
      <w:pPr>
        <w:pStyle w:val="ListParagraph"/>
        <w:numPr>
          <w:ilvl w:val="0"/>
          <w:numId w:val="28"/>
        </w:numPr>
      </w:pPr>
      <w:bookmarkStart w:id="5" w:name="OLE_LINK24"/>
      <w:r>
        <w:t>Measuring the brightness as seen by the LED’s and displaying art on the screen. The measurement is triggered when the user clicks buttons A + B.</w:t>
      </w:r>
    </w:p>
    <w:p w14:paraId="592CFFA4" w14:textId="63D00DF2" w:rsidR="005B6EBB" w:rsidRDefault="005B6EBB" w:rsidP="0010466B">
      <w:pPr>
        <w:pStyle w:val="ListParagraph"/>
        <w:numPr>
          <w:ilvl w:val="0"/>
          <w:numId w:val="28"/>
        </w:numPr>
      </w:pPr>
      <w:r>
        <w:t>If the measured brightness is above a certain value (which means that it’s a bright day) then paint a smile on the LED’s or even the picture of a sun.</w:t>
      </w:r>
    </w:p>
    <w:p w14:paraId="7F00FBFD" w14:textId="7B4F82E0" w:rsidR="005B6EBB" w:rsidRDefault="005B6EBB" w:rsidP="0010466B">
      <w:pPr>
        <w:pStyle w:val="ListParagraph"/>
        <w:numPr>
          <w:ilvl w:val="0"/>
          <w:numId w:val="28"/>
        </w:numPr>
      </w:pPr>
      <w:r>
        <w:t xml:space="preserve">If the measured value as seen by the LED’s is below an agreed value then it’s a dark day. We then display a frowning face on the LED’s. </w:t>
      </w:r>
    </w:p>
    <w:p w14:paraId="345CD2C5" w14:textId="1C570B69" w:rsidR="005B6EBB" w:rsidRDefault="005B6EBB" w:rsidP="0010466B">
      <w:pPr>
        <w:pStyle w:val="ListParagraph"/>
        <w:numPr>
          <w:ilvl w:val="0"/>
          <w:numId w:val="28"/>
        </w:numPr>
      </w:pPr>
      <w:r>
        <w:t>In addition we also allow program button A and button B for action.</w:t>
      </w:r>
    </w:p>
    <w:p w14:paraId="521C2227" w14:textId="267AFAD1" w:rsidR="005B6EBB" w:rsidRDefault="005B6EBB" w:rsidP="0010466B">
      <w:pPr>
        <w:pStyle w:val="ListParagraph"/>
        <w:numPr>
          <w:ilvl w:val="0"/>
          <w:numId w:val="28"/>
        </w:numPr>
      </w:pPr>
      <w:r>
        <w:t xml:space="preserve">Clicking on button </w:t>
      </w:r>
      <w:proofErr w:type="gramStart"/>
      <w:r>
        <w:t>A</w:t>
      </w:r>
      <w:proofErr w:type="gramEnd"/>
      <w:r>
        <w:t xml:space="preserve"> increases the brightness of the LED’</w:t>
      </w:r>
      <w:r w:rsidR="00042E02">
        <w:t xml:space="preserve">s and thus the sprite/artwork gradually increases in brightness. This happens until a maximum value is reached for the LED’s. </w:t>
      </w:r>
    </w:p>
    <w:p w14:paraId="4F2ECF8F" w14:textId="5C64F258" w:rsidR="00042E02" w:rsidRDefault="00042E02" w:rsidP="0010466B">
      <w:pPr>
        <w:pStyle w:val="ListParagraph"/>
        <w:numPr>
          <w:ilvl w:val="0"/>
          <w:numId w:val="28"/>
        </w:numPr>
      </w:pPr>
      <w:r>
        <w:t xml:space="preserve">Clicking on button B decreases the brightness of the LED’s and thus the sprite/artwork on the screen gradually grows dimmer. This happens until a minimum value is reached for the LED’s. </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6"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3DC54257" w:rsidR="00033960" w:rsidRDefault="00485001" w:rsidP="00E64B22">
      <w:pPr>
        <w:jc w:val="center"/>
        <w:rPr>
          <w:noProof/>
          <w:lang w:val="en-AU" w:eastAsia="en-AU"/>
        </w:rPr>
      </w:pPr>
      <w:r>
        <w:rPr>
          <w:noProof/>
          <w:lang w:val="en-AU" w:eastAsia="en-AU"/>
        </w:rPr>
        <w:drawing>
          <wp:inline distT="0" distB="0" distL="0" distR="0" wp14:anchorId="538EE0F7" wp14:editId="2B594A02">
            <wp:extent cx="295275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2647950"/>
                    </a:xfrm>
                    <a:prstGeom prst="rect">
                      <a:avLst/>
                    </a:prstGeom>
                  </pic:spPr>
                </pic:pic>
              </a:graphicData>
            </a:graphic>
          </wp:inline>
        </w:drawing>
      </w:r>
      <w:bookmarkStart w:id="10" w:name="_GoBack"/>
      <w:bookmarkEnd w:id="10"/>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 xml:space="preserve">The location of the LED to be lit up is defined by the X, Y co-ordinates </w:t>
      </w:r>
      <w:proofErr w:type="spellStart"/>
      <w:r w:rsidR="00A468B7">
        <w:t>xvar</w:t>
      </w:r>
      <w:proofErr w:type="spellEnd"/>
      <w:r w:rsidR="00A468B7">
        <w:t xml:space="preserve"> and </w:t>
      </w:r>
      <w:proofErr w:type="spellStart"/>
      <w:r w:rsidR="00A468B7">
        <w:t>yvar</w:t>
      </w:r>
      <w:proofErr w:type="spellEnd"/>
      <w:r w:rsidR="00A468B7">
        <w:t>.</w:t>
      </w:r>
    </w:p>
    <w:p w14:paraId="26386451" w14:textId="714A1062" w:rsidR="007634F0" w:rsidRDefault="00A468B7" w:rsidP="009F7C08">
      <w:pPr>
        <w:pStyle w:val="ListParagraph"/>
        <w:numPr>
          <w:ilvl w:val="0"/>
          <w:numId w:val="39"/>
        </w:numPr>
      </w:pPr>
      <w:r>
        <w:t xml:space="preserve">We turn the LED on and off using the plot and </w:t>
      </w:r>
      <w:proofErr w:type="spellStart"/>
      <w:r>
        <w:t>unplot</w:t>
      </w:r>
      <w:proofErr w:type="spellEnd"/>
      <w:r>
        <w:t xml:space="preserve">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w:t>
      </w:r>
      <w:r w:rsidR="00AA45FE" w:rsidRPr="009F7C08">
        <w:lastRenderedPageBreak/>
        <w:t xml:space="preserve">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1" w:name="OLE_LINK18"/>
      <w:bookmarkStart w:id="12" w:name="OLE_LINK19"/>
      <w:bookmarkStart w:id="13" w:name="OLE_LINK20"/>
      <w:r>
        <w:lastRenderedPageBreak/>
        <w:t>Custom Function</w:t>
      </w:r>
    </w:p>
    <w:bookmarkEnd w:id="11"/>
    <w:bookmarkEnd w:id="12"/>
    <w:bookmarkEnd w:id="13"/>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4" w:name="OLE_LINK7"/>
      <w:r w:rsidR="009F7C08">
        <w:t>(Move left)</w:t>
      </w:r>
      <w:bookmarkEnd w:id="14"/>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5" w:name="OLE_LINK8"/>
      <w:bookmarkStart w:id="16" w:name="OLE_LINK9"/>
      <w:bookmarkStart w:id="17" w:name="OLE_LINK10"/>
      <w:r w:rsidR="009F7C08">
        <w:t xml:space="preserve"> (Move Down)</w:t>
      </w:r>
      <w:bookmarkEnd w:id="15"/>
      <w:bookmarkEnd w:id="16"/>
      <w:bookmarkEnd w:id="17"/>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w:t>
      </w:r>
      <w:proofErr w:type="spellStart"/>
      <w:r>
        <w:t>lcd</w:t>
      </w:r>
      <w:proofErr w:type="spellEnd"/>
      <w:r>
        <w:t xml:space="preserve">” block which allows ticking of </w:t>
      </w:r>
      <w:proofErr w:type="spellStart"/>
      <w:proofErr w:type="gramStart"/>
      <w:r>
        <w:t>lcd’s</w:t>
      </w:r>
      <w:proofErr w:type="spellEnd"/>
      <w:proofErr w:type="gramEnd"/>
      <w:r>
        <w:t xml:space="preserve"> to turn then on and off. </w:t>
      </w:r>
    </w:p>
    <w:p w14:paraId="4DCD00DD" w14:textId="680F766C" w:rsidR="009F7C08" w:rsidRDefault="008442B1" w:rsidP="009F7C08">
      <w:pPr>
        <w:pStyle w:val="Heading1"/>
        <w:numPr>
          <w:ilvl w:val="1"/>
          <w:numId w:val="7"/>
        </w:numPr>
      </w:pPr>
      <w:bookmarkStart w:id="18" w:name="OLE_LINK21"/>
      <w:r>
        <w:t xml:space="preserve">Painting </w:t>
      </w:r>
      <w:proofErr w:type="gramStart"/>
      <w:r>
        <w:t>The</w:t>
      </w:r>
      <w:proofErr w:type="gramEnd"/>
      <w:r>
        <w:t xml:space="preserve"> Inner Square</w:t>
      </w:r>
    </w:p>
    <w:p w14:paraId="1F455E81" w14:textId="055FCAF1" w:rsidR="009F7C08" w:rsidRDefault="009F7C08" w:rsidP="009F7C08">
      <w:pPr>
        <w:ind w:left="720"/>
      </w:pPr>
      <w:r>
        <w:t xml:space="preserve">The next code block </w:t>
      </w:r>
      <w:r w:rsidR="008442B1">
        <w:t>focused on painting the inner square and is aptly called “</w:t>
      </w:r>
      <w:proofErr w:type="spellStart"/>
      <w:r w:rsidR="008442B1">
        <w:t>DrawInnerSnake</w:t>
      </w:r>
      <w:proofErr w:type="spellEnd"/>
      <w:r w:rsidR="008442B1">
        <w:t xml:space="preserve">”. We increase and decrease the value of the X, Y co-ordinates using “change </w:t>
      </w:r>
      <w:proofErr w:type="spellStart"/>
      <w:r w:rsidR="008442B1">
        <w:t>variable_name</w:t>
      </w:r>
      <w:proofErr w:type="spellEnd"/>
      <w:r w:rsidR="008442B1">
        <w:t xml:space="preserve"> by xxx” command followed by a call to the “</w:t>
      </w:r>
      <w:proofErr w:type="spellStart"/>
      <w:r w:rsidR="008442B1">
        <w:t>BlinkLED</w:t>
      </w:r>
      <w:proofErr w:type="spellEnd"/>
      <w:r w:rsidR="008442B1">
        <w:t>” function which plots/</w:t>
      </w:r>
      <w:proofErr w:type="spellStart"/>
      <w:r w:rsidR="008442B1">
        <w:t>unplots</w:t>
      </w:r>
      <w:proofErr w:type="spellEnd"/>
      <w:r w:rsidR="008442B1">
        <w:t xml:space="preserve"> the LED’s on the board. </w:t>
      </w:r>
    </w:p>
    <w:p w14:paraId="676E1671" w14:textId="03F3B30D" w:rsidR="008442B1" w:rsidRDefault="008442B1" w:rsidP="009F7C08">
      <w:pPr>
        <w:ind w:left="720"/>
      </w:pPr>
      <w:bookmarkStart w:id="19" w:name="OLE_LINK22"/>
      <w:bookmarkEnd w:id="18"/>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9"/>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 xml:space="preserve">Painting </w:t>
      </w:r>
      <w:proofErr w:type="gramStart"/>
      <w:r>
        <w:t>The</w:t>
      </w:r>
      <w:proofErr w:type="gramEnd"/>
      <w:r>
        <w:t xml:space="preserve"> Outer Square</w:t>
      </w:r>
    </w:p>
    <w:p w14:paraId="043856B9" w14:textId="761D6036" w:rsidR="008442B1" w:rsidRDefault="008442B1" w:rsidP="008442B1">
      <w:pPr>
        <w:ind w:left="720"/>
      </w:pPr>
      <w:r>
        <w:t>The next code block focused on painting the outer square and is aptly called “</w:t>
      </w:r>
      <w:proofErr w:type="spellStart"/>
      <w:r>
        <w:t>DrawOuterSnake</w:t>
      </w:r>
      <w:proofErr w:type="spellEnd"/>
      <w:r>
        <w:t xml:space="preserve">”. We increase and decrease the value of the X, Y co-ordinates using “change </w:t>
      </w:r>
      <w:proofErr w:type="spellStart"/>
      <w:r>
        <w:t>variable_name</w:t>
      </w:r>
      <w:proofErr w:type="spellEnd"/>
      <w:r>
        <w:t xml:space="preserve"> by xxx” command followed by a call to the “</w:t>
      </w:r>
      <w:proofErr w:type="spellStart"/>
      <w:r>
        <w:t>BlinkLED</w:t>
      </w:r>
      <w:proofErr w:type="spellEnd"/>
      <w:r>
        <w:t>” function which plots/</w:t>
      </w:r>
      <w:proofErr w:type="spellStart"/>
      <w:r>
        <w:t>unplots</w:t>
      </w:r>
      <w:proofErr w:type="spellEnd"/>
      <w:r>
        <w:t xml:space="preserve">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w:t>
      </w:r>
      <w:proofErr w:type="spellStart"/>
      <w:r>
        <w:t>DrawInnerSnake</w:t>
      </w:r>
      <w:proofErr w:type="spellEnd"/>
      <w:r>
        <w:t>” block which ensures that the program keeps running in an infinite loop until you plug the power on the board. This is a recursive call within the program that keeps the program running in an infinite loop without using the “forever” function that comes along with micro</w:t>
      </w:r>
      <w:proofErr w:type="gramStart"/>
      <w:r>
        <w:t>:bit</w:t>
      </w:r>
      <w:proofErr w:type="gramEnd"/>
      <w:r>
        <w: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20" w:name="OLE_LINK23"/>
      <w:r>
        <w:t xml:space="preserve">the pause time (between LED blinks) by 100 </w:t>
      </w:r>
      <w:proofErr w:type="spellStart"/>
      <w:r>
        <w:t>ms</w:t>
      </w:r>
      <w:proofErr w:type="spellEnd"/>
      <w:r>
        <w:t xml:space="preserve"> every time the button is clicked</w:t>
      </w:r>
      <w:bookmarkEnd w:id="20"/>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6263008E" w14:textId="089974CE" w:rsidR="00370169" w:rsidRDefault="007C289E" w:rsidP="004B26DC">
      <w:r>
        <w:rPr>
          <w:noProof/>
          <w:lang w:val="en-AU" w:eastAsia="en-AU"/>
        </w:rPr>
        <w:lastRenderedPageBreak/>
        <w:drawing>
          <wp:inline distT="0" distB="0" distL="0" distR="0" wp14:anchorId="0222B112" wp14:editId="7B7C8E80">
            <wp:extent cx="5731510" cy="3964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64940"/>
                    </a:xfrm>
                    <a:prstGeom prst="rect">
                      <a:avLst/>
                    </a:prstGeom>
                  </pic:spPr>
                </pic:pic>
              </a:graphicData>
            </a:graphic>
          </wp:inline>
        </w:drawing>
      </w:r>
    </w:p>
    <w:p w14:paraId="3D57728E" w14:textId="77777777" w:rsidR="007C289E" w:rsidRDefault="007C289E" w:rsidP="004B26DC"/>
    <w:p w14:paraId="5ED2735F" w14:textId="6F5F36AC" w:rsidR="007C289E" w:rsidRDefault="007C289E" w:rsidP="004B26DC"/>
    <w:p w14:paraId="15F2C077" w14:textId="3D936D82" w:rsidR="007C289E" w:rsidRDefault="007C289E" w:rsidP="004B26DC">
      <w:r>
        <w:rPr>
          <w:noProof/>
          <w:lang w:val="en-AU" w:eastAsia="en-AU"/>
        </w:rPr>
        <w:lastRenderedPageBreak/>
        <w:drawing>
          <wp:inline distT="0" distB="0" distL="0" distR="0" wp14:anchorId="5BDCF2EF" wp14:editId="4660AB71">
            <wp:extent cx="3257550" cy="455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7550" cy="4552950"/>
                    </a:xfrm>
                    <a:prstGeom prst="rect">
                      <a:avLst/>
                    </a:prstGeom>
                  </pic:spPr>
                </pic:pic>
              </a:graphicData>
            </a:graphic>
          </wp:inline>
        </w:drawing>
      </w:r>
    </w:p>
    <w:p w14:paraId="059DE81E" w14:textId="5425B741" w:rsidR="007C289E" w:rsidRDefault="007C289E" w:rsidP="004B26DC">
      <w:r>
        <w:rPr>
          <w:noProof/>
          <w:lang w:val="en-AU" w:eastAsia="en-AU"/>
        </w:rPr>
        <w:lastRenderedPageBreak/>
        <w:drawing>
          <wp:inline distT="0" distB="0" distL="0" distR="0" wp14:anchorId="45F42329" wp14:editId="41F5C0F9">
            <wp:extent cx="3267075" cy="4848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7075" cy="4848225"/>
                    </a:xfrm>
                    <a:prstGeom prst="rect">
                      <a:avLst/>
                    </a:prstGeom>
                  </pic:spPr>
                </pic:pic>
              </a:graphicData>
            </a:graphic>
          </wp:inline>
        </w:drawing>
      </w:r>
    </w:p>
    <w:p w14:paraId="0BF8EB93" w14:textId="17AA711E" w:rsidR="007C289E" w:rsidRPr="004B26DC" w:rsidRDefault="007C289E" w:rsidP="004B26DC">
      <w:r>
        <w:rPr>
          <w:noProof/>
          <w:lang w:val="en-AU" w:eastAsia="en-AU"/>
        </w:rPr>
        <w:lastRenderedPageBreak/>
        <w:drawing>
          <wp:inline distT="0" distB="0" distL="0" distR="0" wp14:anchorId="00C23ABC" wp14:editId="3653DF91">
            <wp:extent cx="3505200" cy="478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5200" cy="4781550"/>
                    </a:xfrm>
                    <a:prstGeom prst="rect">
                      <a:avLst/>
                    </a:prstGeom>
                  </pic:spPr>
                </pic:pic>
              </a:graphicData>
            </a:graphic>
          </wp:inline>
        </w:drawing>
      </w:r>
    </w:p>
    <w:sectPr w:rsidR="007C289E" w:rsidRPr="004B26DC">
      <w:headerReference w:type="default" r:id="rId29"/>
      <w:footerReference w:type="even"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49AA1F" w14:textId="77777777" w:rsidR="00BB0DDF" w:rsidRDefault="00BB0DDF" w:rsidP="0084317C">
      <w:pPr>
        <w:spacing w:after="0" w:line="240" w:lineRule="auto"/>
      </w:pPr>
      <w:r>
        <w:separator/>
      </w:r>
    </w:p>
  </w:endnote>
  <w:endnote w:type="continuationSeparator" w:id="0">
    <w:p w14:paraId="0A3A3B2E" w14:textId="77777777" w:rsidR="00BB0DDF" w:rsidRDefault="00BB0DD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485001">
      <w:rPr>
        <w:rStyle w:val="PageNumber"/>
        <w:noProof/>
      </w:rPr>
      <w:t>10</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6C699E" w14:textId="77777777" w:rsidR="00BB0DDF" w:rsidRDefault="00BB0DDF" w:rsidP="0084317C">
      <w:pPr>
        <w:spacing w:after="0" w:line="240" w:lineRule="auto"/>
      </w:pPr>
      <w:r>
        <w:separator/>
      </w:r>
    </w:p>
  </w:footnote>
  <w:footnote w:type="continuationSeparator" w:id="0">
    <w:p w14:paraId="6A8CABE1" w14:textId="77777777" w:rsidR="00BB0DDF" w:rsidRDefault="00BB0DDF"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6559C3C"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C289E">
      <w:rPr>
        <w:b/>
        <w:bCs/>
        <w:sz w:val="28"/>
        <w:szCs w:val="28"/>
      </w:rPr>
      <w:t>d</w:t>
    </w:r>
    <w:r>
      <w:rPr>
        <w:b/>
        <w:bCs/>
        <w:sz w:val="28"/>
        <w:szCs w:val="28"/>
      </w:rPr>
      <w:t xml:space="preserve"> – </w:t>
    </w:r>
    <w:r w:rsidR="007C289E">
      <w:rPr>
        <w:b/>
        <w:bCs/>
        <w:sz w:val="28"/>
        <w:szCs w:val="28"/>
      </w:rPr>
      <w:t>Light Up</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2E02"/>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85001"/>
    <w:rsid w:val="004942CB"/>
    <w:rsid w:val="004B26DC"/>
    <w:rsid w:val="004D747A"/>
    <w:rsid w:val="004E1976"/>
    <w:rsid w:val="004E4F8E"/>
    <w:rsid w:val="004E560E"/>
    <w:rsid w:val="004F2476"/>
    <w:rsid w:val="005250DD"/>
    <w:rsid w:val="0053149F"/>
    <w:rsid w:val="00542497"/>
    <w:rsid w:val="00547D92"/>
    <w:rsid w:val="0056038F"/>
    <w:rsid w:val="0056178B"/>
    <w:rsid w:val="005B6EB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0DDF"/>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03376809">
      <w:bodyDiv w:val="1"/>
      <w:marLeft w:val="0"/>
      <w:marRight w:val="0"/>
      <w:marTop w:val="0"/>
      <w:marBottom w:val="0"/>
      <w:divBdr>
        <w:top w:val="none" w:sz="0" w:space="0" w:color="auto"/>
        <w:left w:val="none" w:sz="0" w:space="0" w:color="auto"/>
        <w:bottom w:val="none" w:sz="0" w:space="0" w:color="auto"/>
        <w:right w:val="none" w:sz="0" w:space="0" w:color="auto"/>
      </w:divBdr>
      <w:divsChild>
        <w:div w:id="850267526">
          <w:marLeft w:val="0"/>
          <w:marRight w:val="0"/>
          <w:marTop w:val="0"/>
          <w:marBottom w:val="0"/>
          <w:divBdr>
            <w:top w:val="none" w:sz="0" w:space="0" w:color="auto"/>
            <w:left w:val="none" w:sz="0" w:space="0" w:color="auto"/>
            <w:bottom w:val="none" w:sz="0" w:space="0" w:color="auto"/>
            <w:right w:val="none" w:sz="0" w:space="0" w:color="auto"/>
          </w:divBdr>
          <w:divsChild>
            <w:div w:id="1526483527">
              <w:marLeft w:val="0"/>
              <w:marRight w:val="0"/>
              <w:marTop w:val="0"/>
              <w:marBottom w:val="0"/>
              <w:divBdr>
                <w:top w:val="none" w:sz="0" w:space="0" w:color="auto"/>
                <w:left w:val="none" w:sz="0" w:space="0" w:color="auto"/>
                <w:bottom w:val="none" w:sz="0" w:space="0" w:color="auto"/>
                <w:right w:val="none" w:sz="0" w:space="0" w:color="auto"/>
              </w:divBdr>
              <w:divsChild>
                <w:div w:id="201477838">
                  <w:marLeft w:val="0"/>
                  <w:marRight w:val="0"/>
                  <w:marTop w:val="195"/>
                  <w:marBottom w:val="0"/>
                  <w:divBdr>
                    <w:top w:val="none" w:sz="0" w:space="0" w:color="auto"/>
                    <w:left w:val="none" w:sz="0" w:space="0" w:color="auto"/>
                    <w:bottom w:val="none" w:sz="0" w:space="0" w:color="auto"/>
                    <w:right w:val="none" w:sz="0" w:space="0" w:color="auto"/>
                  </w:divBdr>
                  <w:divsChild>
                    <w:div w:id="261837480">
                      <w:marLeft w:val="0"/>
                      <w:marRight w:val="0"/>
                      <w:marTop w:val="0"/>
                      <w:marBottom w:val="0"/>
                      <w:divBdr>
                        <w:top w:val="none" w:sz="0" w:space="0" w:color="auto"/>
                        <w:left w:val="none" w:sz="0" w:space="0" w:color="auto"/>
                        <w:bottom w:val="none" w:sz="0" w:space="0" w:color="auto"/>
                        <w:right w:val="none" w:sz="0" w:space="0" w:color="auto"/>
                      </w:divBdr>
                      <w:divsChild>
                        <w:div w:id="2119837469">
                          <w:marLeft w:val="0"/>
                          <w:marRight w:val="0"/>
                          <w:marTop w:val="0"/>
                          <w:marBottom w:val="0"/>
                          <w:divBdr>
                            <w:top w:val="none" w:sz="0" w:space="0" w:color="auto"/>
                            <w:left w:val="none" w:sz="0" w:space="0" w:color="auto"/>
                            <w:bottom w:val="none" w:sz="0" w:space="0" w:color="auto"/>
                            <w:right w:val="none" w:sz="0" w:space="0" w:color="auto"/>
                          </w:divBdr>
                          <w:divsChild>
                            <w:div w:id="2114782468">
                              <w:marLeft w:val="0"/>
                              <w:marRight w:val="0"/>
                              <w:marTop w:val="0"/>
                              <w:marBottom w:val="0"/>
                              <w:divBdr>
                                <w:top w:val="none" w:sz="0" w:space="0" w:color="auto"/>
                                <w:left w:val="none" w:sz="0" w:space="0" w:color="auto"/>
                                <w:bottom w:val="none" w:sz="0" w:space="0" w:color="auto"/>
                                <w:right w:val="none" w:sz="0" w:space="0" w:color="auto"/>
                              </w:divBdr>
                              <w:divsChild>
                                <w:div w:id="1459958621">
                                  <w:marLeft w:val="0"/>
                                  <w:marRight w:val="0"/>
                                  <w:marTop w:val="0"/>
                                  <w:marBottom w:val="0"/>
                                  <w:divBdr>
                                    <w:top w:val="none" w:sz="0" w:space="0" w:color="auto"/>
                                    <w:left w:val="none" w:sz="0" w:space="0" w:color="auto"/>
                                    <w:bottom w:val="none" w:sz="0" w:space="0" w:color="auto"/>
                                    <w:right w:val="none" w:sz="0" w:space="0" w:color="auto"/>
                                  </w:divBdr>
                                  <w:divsChild>
                                    <w:div w:id="2109539267">
                                      <w:marLeft w:val="0"/>
                                      <w:marRight w:val="0"/>
                                      <w:marTop w:val="0"/>
                                      <w:marBottom w:val="0"/>
                                      <w:divBdr>
                                        <w:top w:val="none" w:sz="0" w:space="0" w:color="auto"/>
                                        <w:left w:val="none" w:sz="0" w:space="0" w:color="auto"/>
                                        <w:bottom w:val="none" w:sz="0" w:space="0" w:color="auto"/>
                                        <w:right w:val="none" w:sz="0" w:space="0" w:color="auto"/>
                                      </w:divBdr>
                                      <w:divsChild>
                                        <w:div w:id="63995362">
                                          <w:marLeft w:val="0"/>
                                          <w:marRight w:val="0"/>
                                          <w:marTop w:val="90"/>
                                          <w:marBottom w:val="0"/>
                                          <w:divBdr>
                                            <w:top w:val="none" w:sz="0" w:space="0" w:color="auto"/>
                                            <w:left w:val="none" w:sz="0" w:space="0" w:color="auto"/>
                                            <w:bottom w:val="none" w:sz="0" w:space="0" w:color="auto"/>
                                            <w:right w:val="none" w:sz="0" w:space="0" w:color="auto"/>
                                          </w:divBdr>
                                          <w:divsChild>
                                            <w:div w:id="2119596180">
                                              <w:marLeft w:val="0"/>
                                              <w:marRight w:val="0"/>
                                              <w:marTop w:val="0"/>
                                              <w:marBottom w:val="0"/>
                                              <w:divBdr>
                                                <w:top w:val="none" w:sz="0" w:space="0" w:color="auto"/>
                                                <w:left w:val="none" w:sz="0" w:space="0" w:color="auto"/>
                                                <w:bottom w:val="none" w:sz="0" w:space="0" w:color="auto"/>
                                                <w:right w:val="none" w:sz="0" w:space="0" w:color="auto"/>
                                              </w:divBdr>
                                              <w:divsChild>
                                                <w:div w:id="1508867748">
                                                  <w:marLeft w:val="0"/>
                                                  <w:marRight w:val="0"/>
                                                  <w:marTop w:val="0"/>
                                                  <w:marBottom w:val="0"/>
                                                  <w:divBdr>
                                                    <w:top w:val="none" w:sz="0" w:space="0" w:color="auto"/>
                                                    <w:left w:val="none" w:sz="0" w:space="0" w:color="auto"/>
                                                    <w:bottom w:val="none" w:sz="0" w:space="0" w:color="auto"/>
                                                    <w:right w:val="none" w:sz="0" w:space="0" w:color="auto"/>
                                                  </w:divBdr>
                                                  <w:divsChild>
                                                    <w:div w:id="1822574799">
                                                      <w:marLeft w:val="0"/>
                                                      <w:marRight w:val="0"/>
                                                      <w:marTop w:val="0"/>
                                                      <w:marBottom w:val="180"/>
                                                      <w:divBdr>
                                                        <w:top w:val="none" w:sz="0" w:space="0" w:color="auto"/>
                                                        <w:left w:val="none" w:sz="0" w:space="0" w:color="auto"/>
                                                        <w:bottom w:val="none" w:sz="0" w:space="0" w:color="auto"/>
                                                        <w:right w:val="none" w:sz="0" w:space="0" w:color="auto"/>
                                                      </w:divBdr>
                                                      <w:divsChild>
                                                        <w:div w:id="1911691765">
                                                          <w:marLeft w:val="0"/>
                                                          <w:marRight w:val="0"/>
                                                          <w:marTop w:val="0"/>
                                                          <w:marBottom w:val="0"/>
                                                          <w:divBdr>
                                                            <w:top w:val="none" w:sz="0" w:space="0" w:color="auto"/>
                                                            <w:left w:val="none" w:sz="0" w:space="0" w:color="auto"/>
                                                            <w:bottom w:val="none" w:sz="0" w:space="0" w:color="auto"/>
                                                            <w:right w:val="none" w:sz="0" w:space="0" w:color="auto"/>
                                                          </w:divBdr>
                                                          <w:divsChild>
                                                            <w:div w:id="1342244297">
                                                              <w:marLeft w:val="0"/>
                                                              <w:marRight w:val="0"/>
                                                              <w:marTop w:val="0"/>
                                                              <w:marBottom w:val="0"/>
                                                              <w:divBdr>
                                                                <w:top w:val="none" w:sz="0" w:space="0" w:color="auto"/>
                                                                <w:left w:val="none" w:sz="0" w:space="0" w:color="auto"/>
                                                                <w:bottom w:val="none" w:sz="0" w:space="0" w:color="auto"/>
                                                                <w:right w:val="none" w:sz="0" w:space="0" w:color="auto"/>
                                                              </w:divBdr>
                                                              <w:divsChild>
                                                                <w:div w:id="68161479">
                                                                  <w:marLeft w:val="0"/>
                                                                  <w:marRight w:val="0"/>
                                                                  <w:marTop w:val="0"/>
                                                                  <w:marBottom w:val="0"/>
                                                                  <w:divBdr>
                                                                    <w:top w:val="none" w:sz="0" w:space="0" w:color="auto"/>
                                                                    <w:left w:val="none" w:sz="0" w:space="0" w:color="auto"/>
                                                                    <w:bottom w:val="none" w:sz="0" w:space="0" w:color="auto"/>
                                                                    <w:right w:val="none" w:sz="0" w:space="0" w:color="auto"/>
                                                                  </w:divBdr>
                                                                  <w:divsChild>
                                                                    <w:div w:id="1137649950">
                                                                      <w:marLeft w:val="0"/>
                                                                      <w:marRight w:val="0"/>
                                                                      <w:marTop w:val="0"/>
                                                                      <w:marBottom w:val="0"/>
                                                                      <w:divBdr>
                                                                        <w:top w:val="none" w:sz="0" w:space="0" w:color="auto"/>
                                                                        <w:left w:val="none" w:sz="0" w:space="0" w:color="auto"/>
                                                                        <w:bottom w:val="none" w:sz="0" w:space="0" w:color="auto"/>
                                                                        <w:right w:val="none" w:sz="0" w:space="0" w:color="auto"/>
                                                                      </w:divBdr>
                                                                      <w:divsChild>
                                                                        <w:div w:id="1798137601">
                                                                          <w:marLeft w:val="0"/>
                                                                          <w:marRight w:val="0"/>
                                                                          <w:marTop w:val="0"/>
                                                                          <w:marBottom w:val="0"/>
                                                                          <w:divBdr>
                                                                            <w:top w:val="none" w:sz="0" w:space="0" w:color="auto"/>
                                                                            <w:left w:val="none" w:sz="0" w:space="0" w:color="auto"/>
                                                                            <w:bottom w:val="none" w:sz="0" w:space="0" w:color="auto"/>
                                                                            <w:right w:val="none" w:sz="0" w:space="0" w:color="auto"/>
                                                                          </w:divBdr>
                                                                          <w:divsChild>
                                                                            <w:div w:id="3716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i&amp;rct=j&amp;q=&amp;esrc=s&amp;source=images&amp;cd=&amp;cad=rja&amp;uact=8&amp;ved=2ahUKEwiDuLK4z-HaAhVKEpQKHURMBsYQjRx6BAgBEAU&amp;url=https%3A%2F%2Fwww.matatarantula.com%2Fcartoon-images-for-rainy-day%2F&amp;psig=AOvVaw3jWcj5zsWSL1qMp6hrxj0A&amp;ust=1525164666413441"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microbit.org/guide/safety-advice/" TargetMode="Externa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makecode.microbit.org/" TargetMode="External"/><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oogle.com/url?sa=i&amp;rct=j&amp;q=&amp;esrc=s&amp;source=images&amp;cd=&amp;cad=rja&amp;uact=8&amp;ved=2ahUKEwj_hPSTz-HaAhWGipQKHUkwA5YQjRx6BAgBEAU&amp;url=https%3A%2F%2Fwww.dreamstime.com%2Fillustration%2Fbird-branch-sunny-day-cartoon.html&amp;psig=AOvVaw0p3NeClVbJN2uiKOL7u8k2&amp;ust=1525164599792036"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3397</TotalTime>
  <Pages>20</Pages>
  <Words>2699</Words>
  <Characters>15388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2018-04-30T09:00:00Z</dcterms:modified>
</cp:coreProperties>
</file>